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59D" w:rsidRDefault="00EB40C1" w:rsidP="001F059D">
      <w:pPr>
        <w:jc w:val="center"/>
        <w:rPr>
          <w:sz w:val="30"/>
          <w:szCs w:val="30"/>
          <w:lang w:val="ru-RU"/>
        </w:rPr>
      </w:pPr>
      <w:r w:rsidRPr="00EB40C1">
        <w:rPr>
          <w:sz w:val="30"/>
          <w:szCs w:val="30"/>
          <w:lang w:val="ru-RU"/>
        </w:rPr>
        <w:t xml:space="preserve">ИЗМЕНЕНИЕ № </w:t>
      </w:r>
      <w:r w:rsidR="003D00CC">
        <w:rPr>
          <w:sz w:val="30"/>
          <w:szCs w:val="30"/>
          <w:lang w:val="ru-RU"/>
        </w:rPr>
        <w:t>1</w:t>
      </w:r>
    </w:p>
    <w:p w:rsidR="00EB40C1" w:rsidRDefault="00EB40C1" w:rsidP="001F059D">
      <w:pPr>
        <w:jc w:val="center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в коллективный договор учреждения здравоохранения</w:t>
      </w:r>
    </w:p>
    <w:p w:rsidR="00EB40C1" w:rsidRDefault="00EB40C1" w:rsidP="001F059D">
      <w:pPr>
        <w:jc w:val="center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«Оршанская центральная поликлиника» на 2025-2028 годы</w:t>
      </w:r>
    </w:p>
    <w:p w:rsidR="00EB40C1" w:rsidRDefault="00EB40C1" w:rsidP="00EB40C1">
      <w:pPr>
        <w:rPr>
          <w:sz w:val="30"/>
          <w:szCs w:val="30"/>
          <w:lang w:val="ru-RU"/>
        </w:rPr>
      </w:pPr>
    </w:p>
    <w:p w:rsidR="00EB40C1" w:rsidRDefault="00EB40C1" w:rsidP="00EB40C1">
      <w:pPr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 xml:space="preserve">г. Орша                                                                             </w:t>
      </w:r>
      <w:r w:rsidR="001C7D8A">
        <w:rPr>
          <w:sz w:val="30"/>
          <w:szCs w:val="30"/>
          <w:lang w:val="ru-RU"/>
        </w:rPr>
        <w:t>30 июн</w:t>
      </w:r>
      <w:r>
        <w:rPr>
          <w:sz w:val="30"/>
          <w:szCs w:val="30"/>
          <w:lang w:val="ru-RU"/>
        </w:rPr>
        <w:t>я 2025</w:t>
      </w:r>
    </w:p>
    <w:p w:rsidR="00EB40C1" w:rsidRDefault="00EB40C1" w:rsidP="00EB40C1">
      <w:pPr>
        <w:rPr>
          <w:sz w:val="30"/>
          <w:szCs w:val="30"/>
          <w:lang w:val="ru-RU"/>
        </w:rPr>
      </w:pPr>
    </w:p>
    <w:p w:rsidR="00EB40C1" w:rsidRPr="00C53D60" w:rsidRDefault="00EB40C1" w:rsidP="00C53D60">
      <w:pPr>
        <w:jc w:val="both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 xml:space="preserve">Конференция трудового коллектива в лице председателя профкома Халецкой Я.А. и наниматель в лице главного врача Карака С.А. рассмотрели предложения о внесении изменений в приложение 2 </w:t>
      </w:r>
      <w:r w:rsidRPr="00C53D60">
        <w:rPr>
          <w:sz w:val="30"/>
          <w:szCs w:val="30"/>
          <w:lang w:val="ru-RU"/>
        </w:rPr>
        <w:t>«</w:t>
      </w:r>
      <w:r w:rsidR="00C53D60" w:rsidRPr="00C53D60">
        <w:rPr>
          <w:sz w:val="30"/>
          <w:szCs w:val="30"/>
          <w:lang w:val="ru-RU"/>
        </w:rPr>
        <w:t xml:space="preserve">Положение </w:t>
      </w:r>
      <w:r w:rsidR="00C53D60" w:rsidRPr="00C53D60">
        <w:rPr>
          <w:sz w:val="30"/>
          <w:szCs w:val="30"/>
        </w:rPr>
        <w:t>об</w:t>
      </w:r>
      <w:r w:rsidRPr="00C53D60">
        <w:rPr>
          <w:sz w:val="30"/>
          <w:szCs w:val="30"/>
          <w:lang w:val="ru-RU"/>
        </w:rPr>
        <w:t xml:space="preserve"> оплате труда </w:t>
      </w:r>
      <w:r w:rsidR="00C53D60" w:rsidRPr="00C53D60">
        <w:rPr>
          <w:sz w:val="30"/>
          <w:szCs w:val="30"/>
          <w:lang w:val="ru-RU"/>
        </w:rPr>
        <w:t>работников учреждения</w:t>
      </w:r>
      <w:r w:rsidRPr="00C53D60">
        <w:rPr>
          <w:sz w:val="30"/>
          <w:szCs w:val="30"/>
          <w:lang w:val="ru-RU"/>
        </w:rPr>
        <w:t>»</w:t>
      </w:r>
      <w:r w:rsidR="00AC6CD3" w:rsidRPr="00C53D60">
        <w:rPr>
          <w:sz w:val="30"/>
          <w:szCs w:val="30"/>
          <w:lang w:val="ru-RU"/>
        </w:rPr>
        <w:t xml:space="preserve">, </w:t>
      </w:r>
      <w:r w:rsidR="003D00CC" w:rsidRPr="003D00CC">
        <w:rPr>
          <w:sz w:val="30"/>
          <w:szCs w:val="30"/>
          <w:lang w:val="ru-RU"/>
        </w:rPr>
        <w:t xml:space="preserve">в приложение 1 «Состав комиссии по коллективным переговорам для разработки, внесения изменений и дополнений в Договор и контроля за его </w:t>
      </w:r>
      <w:r w:rsidR="003D00CC">
        <w:rPr>
          <w:sz w:val="30"/>
          <w:szCs w:val="30"/>
          <w:lang w:val="ru-RU"/>
        </w:rPr>
        <w:t xml:space="preserve">выполнением», </w:t>
      </w:r>
      <w:r w:rsidR="00C53D60" w:rsidRPr="00C53D60">
        <w:rPr>
          <w:sz w:val="30"/>
          <w:szCs w:val="30"/>
          <w:lang w:val="ru-RU"/>
        </w:rPr>
        <w:t>в приложение 23 «Перечень профессий и должностей работников, которым бесплатно выдаются средства индивидуальной защиты по установленным нормам»</w:t>
      </w:r>
      <w:r w:rsidR="009C43DC">
        <w:rPr>
          <w:sz w:val="30"/>
          <w:szCs w:val="30"/>
          <w:lang w:val="ru-RU"/>
        </w:rPr>
        <w:t xml:space="preserve">, </w:t>
      </w:r>
      <w:r w:rsidR="000A22A7" w:rsidRPr="00C53D60">
        <w:rPr>
          <w:sz w:val="30"/>
          <w:szCs w:val="30"/>
          <w:lang w:val="ru-RU"/>
        </w:rPr>
        <w:t>к</w:t>
      </w:r>
      <w:r w:rsidRPr="00C53D60">
        <w:rPr>
          <w:sz w:val="30"/>
          <w:szCs w:val="30"/>
          <w:lang w:val="ru-RU"/>
        </w:rPr>
        <w:t xml:space="preserve"> коллективному договору на 2025-2028</w:t>
      </w:r>
    </w:p>
    <w:p w:rsidR="00EB40C1" w:rsidRDefault="00EB40C1" w:rsidP="00EB40C1">
      <w:pPr>
        <w:jc w:val="both"/>
        <w:rPr>
          <w:sz w:val="30"/>
          <w:szCs w:val="30"/>
          <w:lang w:val="ru-RU"/>
        </w:rPr>
      </w:pPr>
    </w:p>
    <w:p w:rsidR="00EB40C1" w:rsidRDefault="00EB40C1" w:rsidP="00EB40C1">
      <w:pPr>
        <w:jc w:val="center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РЕШИЛИ</w:t>
      </w:r>
    </w:p>
    <w:p w:rsidR="00EB40C1" w:rsidRDefault="00EB40C1" w:rsidP="00EB40C1">
      <w:pPr>
        <w:jc w:val="center"/>
        <w:rPr>
          <w:sz w:val="30"/>
          <w:szCs w:val="30"/>
          <w:lang w:val="ru-RU"/>
        </w:rPr>
      </w:pPr>
    </w:p>
    <w:p w:rsidR="003D00CC" w:rsidRPr="003D00CC" w:rsidRDefault="00EB40C1" w:rsidP="00C62DBA">
      <w:pPr>
        <w:pStyle w:val="a8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30"/>
          <w:szCs w:val="30"/>
          <w:lang w:val="ru-RU"/>
        </w:rPr>
      </w:pPr>
      <w:r w:rsidRPr="003D00CC">
        <w:rPr>
          <w:sz w:val="30"/>
          <w:szCs w:val="30"/>
          <w:lang w:val="ru-RU"/>
        </w:rPr>
        <w:t>Принять измененный пункт 12</w:t>
      </w:r>
      <w:r w:rsidR="001C7D8A" w:rsidRPr="003D00CC">
        <w:rPr>
          <w:sz w:val="30"/>
          <w:szCs w:val="30"/>
          <w:lang w:val="ru-RU"/>
        </w:rPr>
        <w:t xml:space="preserve"> Приложения 2 </w:t>
      </w:r>
      <w:r w:rsidR="000035C9" w:rsidRPr="003D00CC">
        <w:rPr>
          <w:sz w:val="30"/>
          <w:szCs w:val="30"/>
          <w:lang w:val="ru-RU"/>
        </w:rPr>
        <w:t xml:space="preserve">«Положение об оплате работников учреждения» в следующей редакции: </w:t>
      </w:r>
    </w:p>
    <w:p w:rsidR="000035C9" w:rsidRPr="003D00CC" w:rsidRDefault="000035C9" w:rsidP="003D00CC">
      <w:pPr>
        <w:autoSpaceDE w:val="0"/>
        <w:autoSpaceDN w:val="0"/>
        <w:adjustRightInd w:val="0"/>
        <w:jc w:val="both"/>
        <w:rPr>
          <w:bCs/>
          <w:snapToGrid w:val="0"/>
          <w:sz w:val="30"/>
          <w:szCs w:val="30"/>
          <w:lang w:val="x-none" w:eastAsia="x-none"/>
        </w:rPr>
      </w:pPr>
      <w:r w:rsidRPr="003D00CC">
        <w:rPr>
          <w:sz w:val="30"/>
          <w:szCs w:val="30"/>
          <w:lang w:val="ru-RU"/>
        </w:rPr>
        <w:t>«</w:t>
      </w:r>
      <w:r w:rsidRPr="003D00CC">
        <w:rPr>
          <w:bCs/>
          <w:snapToGrid w:val="0"/>
          <w:sz w:val="30"/>
          <w:szCs w:val="30"/>
          <w:lang w:val="ru-RU" w:eastAsia="x-none"/>
        </w:rPr>
        <w:t>Т</w:t>
      </w:r>
      <w:r w:rsidRPr="003D00CC">
        <w:rPr>
          <w:bCs/>
          <w:snapToGrid w:val="0"/>
          <w:sz w:val="30"/>
          <w:szCs w:val="30"/>
          <w:lang w:val="x-none" w:eastAsia="x-none"/>
        </w:rPr>
        <w:t xml:space="preserve">арифные разряды, кратные размеры базовой ставки и оклады работников учреждения </w:t>
      </w:r>
      <w:r w:rsidRPr="003D00CC">
        <w:rPr>
          <w:bCs/>
          <w:snapToGrid w:val="0"/>
          <w:sz w:val="30"/>
          <w:szCs w:val="30"/>
          <w:lang w:val="ru-RU" w:eastAsia="x-none"/>
        </w:rPr>
        <w:t xml:space="preserve">устанавливаются </w:t>
      </w:r>
      <w:r w:rsidRPr="003D00CC">
        <w:rPr>
          <w:bCs/>
          <w:snapToGrid w:val="0"/>
          <w:sz w:val="30"/>
          <w:szCs w:val="30"/>
          <w:lang w:val="x-none" w:eastAsia="x-none"/>
        </w:rPr>
        <w:t xml:space="preserve">в соответствии с </w:t>
      </w:r>
      <w:r w:rsidR="00C62DBA">
        <w:rPr>
          <w:bCs/>
          <w:snapToGrid w:val="0"/>
          <w:sz w:val="30"/>
          <w:szCs w:val="30"/>
          <w:lang w:val="ru-RU" w:eastAsia="x-none"/>
        </w:rPr>
        <w:t xml:space="preserve">                                   </w:t>
      </w:r>
      <w:r w:rsidRPr="003D00CC">
        <w:rPr>
          <w:bCs/>
          <w:snapToGrid w:val="0"/>
          <w:sz w:val="30"/>
          <w:szCs w:val="30"/>
          <w:lang w:val="x-none" w:eastAsia="x-none"/>
        </w:rPr>
        <w:t xml:space="preserve">Указом № 27, постановлением № 13 и постановлением № 138, </w:t>
      </w:r>
      <w:r w:rsidRPr="003D00CC">
        <w:rPr>
          <w:bCs/>
          <w:snapToGrid w:val="0"/>
          <w:sz w:val="30"/>
          <w:szCs w:val="30"/>
          <w:lang w:val="ru-RU" w:eastAsia="x-none"/>
        </w:rPr>
        <w:t>Единой тарифной сеткой работников Республики Беларусь.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x-none" w:eastAsia="x-none"/>
        </w:rPr>
      </w:pPr>
      <w:r w:rsidRPr="000035C9">
        <w:rPr>
          <w:bCs/>
          <w:snapToGrid w:val="0"/>
          <w:sz w:val="30"/>
          <w:szCs w:val="30"/>
          <w:lang w:val="x-none" w:eastAsia="x-none"/>
        </w:rPr>
        <w:t xml:space="preserve">На основании протокола заседания комиссии в </w:t>
      </w:r>
      <w:r w:rsidRPr="000035C9">
        <w:rPr>
          <w:snapToGrid w:val="0"/>
          <w:sz w:val="30"/>
          <w:szCs w:val="30"/>
          <w:lang w:val="x-none" w:eastAsia="x-none"/>
        </w:rPr>
        <w:t xml:space="preserve">соответствии с </w:t>
      </w:r>
      <w:r w:rsidRPr="000035C9">
        <w:rPr>
          <w:snapToGrid w:val="0"/>
          <w:sz w:val="30"/>
          <w:szCs w:val="30"/>
          <w:lang w:val="ru-RU" w:eastAsia="x-none"/>
        </w:rPr>
        <w:t xml:space="preserve">           </w:t>
      </w:r>
      <w:r w:rsidRPr="000035C9">
        <w:rPr>
          <w:snapToGrid w:val="0"/>
          <w:sz w:val="30"/>
          <w:szCs w:val="30"/>
          <w:lang w:val="x-none" w:eastAsia="x-none"/>
        </w:rPr>
        <w:t xml:space="preserve">п. 2  постановления № 13 и приложениями 4, 5, 6, 12, 13 постановления </w:t>
      </w:r>
      <w:r w:rsidRPr="000035C9">
        <w:rPr>
          <w:snapToGrid w:val="0"/>
          <w:sz w:val="30"/>
          <w:szCs w:val="30"/>
          <w:lang w:val="ru-RU" w:eastAsia="x-none"/>
        </w:rPr>
        <w:t xml:space="preserve">         </w:t>
      </w:r>
      <w:r w:rsidRPr="000035C9">
        <w:rPr>
          <w:snapToGrid w:val="0"/>
          <w:sz w:val="30"/>
          <w:szCs w:val="30"/>
          <w:lang w:val="x-none" w:eastAsia="x-none"/>
        </w:rPr>
        <w:t xml:space="preserve">№ 52 </w:t>
      </w:r>
      <w:r w:rsidRPr="000035C9">
        <w:rPr>
          <w:bCs/>
          <w:snapToGrid w:val="0"/>
          <w:sz w:val="30"/>
          <w:szCs w:val="30"/>
          <w:lang w:val="x-none" w:eastAsia="x-none"/>
        </w:rPr>
        <w:t>утверждены тарифные разряды по</w:t>
      </w:r>
      <w:r w:rsidRPr="000035C9">
        <w:rPr>
          <w:bCs/>
          <w:snapToGrid w:val="0"/>
          <w:spacing w:val="-10"/>
          <w:sz w:val="30"/>
          <w:szCs w:val="30"/>
          <w:lang w:val="x-none" w:eastAsia="x-none"/>
        </w:rPr>
        <w:t xml:space="preserve"> должностям медицинских и фармацевтических работников, а также служащих, занятых в здравоохранении и фармацевтической деятельностью</w:t>
      </w:r>
      <w:r w:rsidRPr="000035C9">
        <w:rPr>
          <w:bCs/>
          <w:snapToGrid w:val="0"/>
          <w:sz w:val="30"/>
          <w:szCs w:val="30"/>
          <w:lang w:val="x-none" w:eastAsia="x-none"/>
        </w:rPr>
        <w:t>: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главный бухгалтер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>15 разряд;</w:t>
      </w:r>
    </w:p>
    <w:p w:rsidR="000035C9" w:rsidRPr="000035C9" w:rsidRDefault="000035C9" w:rsidP="00E00B62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>заместитель главного бухгалтера – оклад на три процента ниже         оклада главного бухгалтера;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начальник планово-экономического отдела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>15 разряд;</w:t>
      </w:r>
    </w:p>
    <w:p w:rsid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начальник отдела кадров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="00B81458">
        <w:rPr>
          <w:snapToGrid w:val="0"/>
          <w:sz w:val="30"/>
          <w:szCs w:val="30"/>
          <w:lang w:val="x-none" w:eastAsia="x-none"/>
        </w:rPr>
        <w:t>1</w:t>
      </w:r>
      <w:r w:rsidR="00B81458">
        <w:rPr>
          <w:snapToGrid w:val="0"/>
          <w:sz w:val="30"/>
          <w:szCs w:val="30"/>
          <w:lang w:val="ru-RU" w:eastAsia="x-none"/>
        </w:rPr>
        <w:t>4</w:t>
      </w:r>
      <w:r w:rsidRPr="000035C9">
        <w:rPr>
          <w:snapToGrid w:val="0"/>
          <w:sz w:val="30"/>
          <w:szCs w:val="30"/>
          <w:lang w:val="x-none" w:eastAsia="x-none"/>
        </w:rPr>
        <w:t xml:space="preserve"> разряд;</w:t>
      </w:r>
    </w:p>
    <w:p w:rsidR="00B81458" w:rsidRPr="000035C9" w:rsidRDefault="00B81458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начальник юридического отдела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>
        <w:rPr>
          <w:snapToGrid w:val="0"/>
          <w:sz w:val="30"/>
          <w:szCs w:val="30"/>
          <w:lang w:val="x-none" w:eastAsia="x-none"/>
        </w:rPr>
        <w:t>1</w:t>
      </w:r>
      <w:r>
        <w:rPr>
          <w:snapToGrid w:val="0"/>
          <w:sz w:val="30"/>
          <w:szCs w:val="30"/>
          <w:lang w:val="ru-RU" w:eastAsia="x-none"/>
        </w:rPr>
        <w:t>4</w:t>
      </w:r>
      <w:r w:rsidRPr="000035C9">
        <w:rPr>
          <w:snapToGrid w:val="0"/>
          <w:sz w:val="30"/>
          <w:szCs w:val="30"/>
          <w:lang w:val="x-none" w:eastAsia="x-none"/>
        </w:rPr>
        <w:t xml:space="preserve">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начальник отдела охраны труда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>11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начальник отдела материально-технического снабжения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>11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 xml:space="preserve">начальник отдела автоматизации систем управления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>11 разряд</w:t>
      </w:r>
      <w:r w:rsidRPr="000035C9">
        <w:rPr>
          <w:snapToGrid w:val="0"/>
          <w:sz w:val="30"/>
          <w:szCs w:val="30"/>
          <w:lang w:val="ru-RU" w:eastAsia="x-none"/>
        </w:rPr>
        <w:t>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 xml:space="preserve">начальник технической службы </w:t>
      </w:r>
      <w:r w:rsidRPr="000035C9">
        <w:rPr>
          <w:bCs/>
          <w:snapToGrid w:val="0"/>
          <w:sz w:val="30"/>
          <w:szCs w:val="30"/>
          <w:lang w:val="x-none" w:eastAsia="x-none"/>
        </w:rPr>
        <w:t>–</w:t>
      </w:r>
      <w:r w:rsidRPr="000035C9">
        <w:rPr>
          <w:bCs/>
          <w:snapToGrid w:val="0"/>
          <w:sz w:val="30"/>
          <w:szCs w:val="30"/>
          <w:lang w:val="ru-RU" w:eastAsia="x-none"/>
        </w:rPr>
        <w:t xml:space="preserve"> </w:t>
      </w:r>
      <w:r w:rsidRPr="000035C9">
        <w:rPr>
          <w:snapToGrid w:val="0"/>
          <w:sz w:val="30"/>
          <w:szCs w:val="30"/>
          <w:lang w:val="x-none" w:eastAsia="x-none"/>
        </w:rPr>
        <w:t>11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 xml:space="preserve">начальник службы по ремонту и обслуживанию зданий и сооружений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>11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 xml:space="preserve">заведующий аптекой 1 категории Городской больницы № 1 им. </w:t>
      </w:r>
      <w:r w:rsidRPr="000035C9">
        <w:rPr>
          <w:snapToGrid w:val="0"/>
          <w:sz w:val="30"/>
          <w:szCs w:val="30"/>
          <w:lang w:val="ru-RU" w:eastAsia="x-none"/>
        </w:rPr>
        <w:lastRenderedPageBreak/>
        <w:t>Семашко– 9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>заместитель заведующего аптекой 1 категории Городской больницы № 1 им. Семашко – 8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городской больницей № 1им.Семашко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>16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left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заместитель заведующего  городской больницы № 1им.Семашко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bCs/>
          <w:snapToGrid w:val="0"/>
          <w:sz w:val="30"/>
          <w:szCs w:val="30"/>
          <w:lang w:val="ru-RU" w:eastAsia="x-none"/>
        </w:rPr>
        <w:t xml:space="preserve">        </w:t>
      </w:r>
      <w:r w:rsidRPr="000035C9">
        <w:rPr>
          <w:snapToGrid w:val="0"/>
          <w:sz w:val="30"/>
          <w:szCs w:val="30"/>
          <w:lang w:val="x-none" w:eastAsia="x-none"/>
        </w:rPr>
        <w:t>15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городской больницей № </w:t>
      </w:r>
      <w:r w:rsidRPr="000035C9">
        <w:rPr>
          <w:snapToGrid w:val="0"/>
          <w:sz w:val="30"/>
          <w:szCs w:val="30"/>
          <w:lang w:val="ru-RU" w:eastAsia="x-none"/>
        </w:rPr>
        <w:t>2</w:t>
      </w:r>
      <w:r w:rsidRPr="000035C9">
        <w:rPr>
          <w:snapToGrid w:val="0"/>
          <w:sz w:val="30"/>
          <w:szCs w:val="30"/>
          <w:lang w:val="x-none" w:eastAsia="x-none"/>
        </w:rPr>
        <w:t xml:space="preserve">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14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заместитель заведующего  городской больницы № </w:t>
      </w:r>
      <w:r w:rsidRPr="000035C9">
        <w:rPr>
          <w:snapToGrid w:val="0"/>
          <w:sz w:val="30"/>
          <w:szCs w:val="30"/>
          <w:lang w:val="ru-RU" w:eastAsia="x-none"/>
        </w:rPr>
        <w:t>2</w:t>
      </w:r>
      <w:r w:rsidRPr="000035C9">
        <w:rPr>
          <w:snapToGrid w:val="0"/>
          <w:sz w:val="30"/>
          <w:szCs w:val="30"/>
          <w:lang w:val="x-none" w:eastAsia="x-none"/>
        </w:rPr>
        <w:t xml:space="preserve">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13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>заведующий  городским род</w:t>
      </w:r>
      <w:r w:rsidRPr="000035C9">
        <w:rPr>
          <w:snapToGrid w:val="0"/>
          <w:sz w:val="30"/>
          <w:szCs w:val="30"/>
          <w:lang w:val="ru-RU" w:eastAsia="x-none"/>
        </w:rPr>
        <w:t xml:space="preserve">ильным </w:t>
      </w:r>
      <w:r w:rsidRPr="000035C9">
        <w:rPr>
          <w:snapToGrid w:val="0"/>
          <w:sz w:val="30"/>
          <w:szCs w:val="30"/>
          <w:lang w:val="x-none" w:eastAsia="x-none"/>
        </w:rPr>
        <w:t xml:space="preserve">домом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13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>заместитель заведующего  городского род</w:t>
      </w:r>
      <w:r w:rsidRPr="000035C9">
        <w:rPr>
          <w:snapToGrid w:val="0"/>
          <w:sz w:val="30"/>
          <w:szCs w:val="30"/>
          <w:lang w:val="ru-RU" w:eastAsia="x-none"/>
        </w:rPr>
        <w:t xml:space="preserve">ильного </w:t>
      </w:r>
      <w:r w:rsidRPr="000035C9">
        <w:rPr>
          <w:snapToGrid w:val="0"/>
          <w:sz w:val="30"/>
          <w:szCs w:val="30"/>
          <w:lang w:val="x-none" w:eastAsia="x-none"/>
        </w:rPr>
        <w:t xml:space="preserve">дома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Болбасовской УБ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13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Копысской УБ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13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Ореховской УБ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13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Межевской УБ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13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поликлиникой № 1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</w:t>
      </w:r>
      <w:r w:rsidRPr="000035C9">
        <w:rPr>
          <w:snapToGrid w:val="0"/>
          <w:sz w:val="30"/>
          <w:szCs w:val="30"/>
          <w:lang w:val="ru-RU" w:eastAsia="x-none"/>
        </w:rPr>
        <w:t>3</w:t>
      </w:r>
      <w:r w:rsidRPr="000035C9">
        <w:rPr>
          <w:snapToGrid w:val="0"/>
          <w:sz w:val="30"/>
          <w:szCs w:val="30"/>
          <w:lang w:val="x-none" w:eastAsia="x-none"/>
        </w:rPr>
        <w:t xml:space="preserve">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>заместитель заведующего поликлиникой № 1 - 12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поликлиникой № 2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</w:t>
      </w:r>
      <w:r w:rsidRPr="000035C9">
        <w:rPr>
          <w:snapToGrid w:val="0"/>
          <w:sz w:val="30"/>
          <w:szCs w:val="30"/>
          <w:lang w:val="ru-RU" w:eastAsia="x-none"/>
        </w:rPr>
        <w:t>2</w:t>
      </w:r>
      <w:r w:rsidRPr="000035C9">
        <w:rPr>
          <w:snapToGrid w:val="0"/>
          <w:sz w:val="30"/>
          <w:szCs w:val="30"/>
          <w:lang w:val="x-none" w:eastAsia="x-none"/>
        </w:rPr>
        <w:t xml:space="preserve">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>заместитель заведующего поликлиникой № 2 - 11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поликлиникой № 3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13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>заместитель заведующего поликлиникой № 3 - 12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поликлиникой № 4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>заместитель заведующего поликлиникой № 4 - 11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поликлиникой № </w:t>
      </w:r>
      <w:r w:rsidRPr="000035C9">
        <w:rPr>
          <w:snapToGrid w:val="0"/>
          <w:sz w:val="30"/>
          <w:szCs w:val="30"/>
          <w:lang w:val="ru-RU" w:eastAsia="x-none"/>
        </w:rPr>
        <w:t>5</w:t>
      </w:r>
      <w:r w:rsidRPr="000035C9">
        <w:rPr>
          <w:snapToGrid w:val="0"/>
          <w:sz w:val="30"/>
          <w:szCs w:val="30"/>
          <w:lang w:val="x-none" w:eastAsia="x-none"/>
        </w:rPr>
        <w:t xml:space="preserve">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>заместитель заведующего поликлиникой № 5 - 11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поликлиникой № </w:t>
      </w:r>
      <w:r w:rsidRPr="000035C9">
        <w:rPr>
          <w:snapToGrid w:val="0"/>
          <w:sz w:val="30"/>
          <w:szCs w:val="30"/>
          <w:lang w:val="ru-RU" w:eastAsia="x-none"/>
        </w:rPr>
        <w:t>6</w:t>
      </w:r>
      <w:r w:rsidRPr="000035C9">
        <w:rPr>
          <w:snapToGrid w:val="0"/>
          <w:sz w:val="30"/>
          <w:szCs w:val="30"/>
          <w:lang w:val="x-none" w:eastAsia="x-none"/>
        </w:rPr>
        <w:t xml:space="preserve">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</w:t>
      </w:r>
      <w:r w:rsidRPr="000035C9">
        <w:rPr>
          <w:snapToGrid w:val="0"/>
          <w:sz w:val="30"/>
          <w:szCs w:val="30"/>
          <w:lang w:val="ru-RU" w:eastAsia="x-none"/>
        </w:rPr>
        <w:t>3</w:t>
      </w:r>
      <w:r w:rsidRPr="000035C9">
        <w:rPr>
          <w:snapToGrid w:val="0"/>
          <w:sz w:val="30"/>
          <w:szCs w:val="30"/>
          <w:lang w:val="x-none" w:eastAsia="x-none"/>
        </w:rPr>
        <w:t xml:space="preserve">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>заместитель заведующего поликлиникой № 6 - 12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>заведующий стоматологической поликлиникой –  13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детской поликлиникой № 1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13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детской поликлиникой № 2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</w:t>
      </w:r>
      <w:r w:rsidRPr="000035C9">
        <w:rPr>
          <w:snapToGrid w:val="0"/>
          <w:sz w:val="30"/>
          <w:szCs w:val="30"/>
          <w:lang w:val="ru-RU" w:eastAsia="x-none"/>
        </w:rPr>
        <w:t>3</w:t>
      </w:r>
      <w:r w:rsidRPr="000035C9">
        <w:rPr>
          <w:snapToGrid w:val="0"/>
          <w:sz w:val="30"/>
          <w:szCs w:val="30"/>
          <w:lang w:val="x-none" w:eastAsia="x-none"/>
        </w:rPr>
        <w:t xml:space="preserve">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>заведующий детской стоматологической поликлиникой – 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кожно-венерологическим диспансером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психоневрологическим диспансером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13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Андреевщинской АВОП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Бабиничской АВОП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>заведующий  Высок</w:t>
      </w:r>
      <w:r w:rsidRPr="000035C9">
        <w:rPr>
          <w:snapToGrid w:val="0"/>
          <w:sz w:val="30"/>
          <w:szCs w:val="30"/>
          <w:lang w:val="ru-RU" w:eastAsia="x-none"/>
        </w:rPr>
        <w:t>ов</w:t>
      </w:r>
      <w:r w:rsidRPr="000035C9">
        <w:rPr>
          <w:snapToGrid w:val="0"/>
          <w:sz w:val="30"/>
          <w:szCs w:val="30"/>
          <w:lang w:val="x-none" w:eastAsia="x-none"/>
        </w:rPr>
        <w:t xml:space="preserve">ской АВОП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</w:t>
      </w:r>
      <w:r w:rsidRPr="000035C9">
        <w:rPr>
          <w:snapToGrid w:val="0"/>
          <w:sz w:val="30"/>
          <w:szCs w:val="30"/>
          <w:lang w:val="ru-RU" w:eastAsia="x-none"/>
        </w:rPr>
        <w:t>Западной</w:t>
      </w:r>
      <w:r w:rsidRPr="000035C9">
        <w:rPr>
          <w:snapToGrid w:val="0"/>
          <w:sz w:val="30"/>
          <w:szCs w:val="30"/>
          <w:lang w:val="x-none" w:eastAsia="x-none"/>
        </w:rPr>
        <w:t xml:space="preserve"> АВОП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Зубовской АВОП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Заболотской АВОП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Крапивенской АВОП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Пугляевской АВОП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x-none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Смольянской АВОП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x-none" w:eastAsia="x-none"/>
        </w:rPr>
        <w:t xml:space="preserve">заведующий  Устенской АВОП 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– </w:t>
      </w:r>
      <w:r w:rsidRPr="000035C9">
        <w:rPr>
          <w:snapToGrid w:val="0"/>
          <w:sz w:val="30"/>
          <w:szCs w:val="30"/>
          <w:lang w:val="x-none" w:eastAsia="x-none"/>
        </w:rPr>
        <w:t xml:space="preserve"> 12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>заведующий прачечной</w:t>
      </w:r>
      <w:r w:rsidRPr="000035C9">
        <w:rPr>
          <w:snapToGrid w:val="0"/>
          <w:sz w:val="30"/>
          <w:szCs w:val="30"/>
          <w:lang w:val="x-none" w:eastAsia="x-none"/>
        </w:rPr>
        <w:t xml:space="preserve"> городской больницы № 1</w:t>
      </w:r>
      <w:r w:rsidRPr="000035C9">
        <w:rPr>
          <w:snapToGrid w:val="0"/>
          <w:sz w:val="30"/>
          <w:szCs w:val="30"/>
          <w:lang w:val="ru-RU" w:eastAsia="x-none"/>
        </w:rPr>
        <w:t xml:space="preserve"> </w:t>
      </w:r>
      <w:r w:rsidRPr="000035C9">
        <w:rPr>
          <w:snapToGrid w:val="0"/>
          <w:sz w:val="30"/>
          <w:szCs w:val="30"/>
          <w:lang w:val="x-none" w:eastAsia="x-none"/>
        </w:rPr>
        <w:t>им.</w:t>
      </w:r>
      <w:r w:rsidRPr="000035C9">
        <w:rPr>
          <w:snapToGrid w:val="0"/>
          <w:sz w:val="30"/>
          <w:szCs w:val="30"/>
          <w:lang w:val="ru-RU" w:eastAsia="x-none"/>
        </w:rPr>
        <w:t xml:space="preserve"> </w:t>
      </w:r>
      <w:r w:rsidRPr="000035C9">
        <w:rPr>
          <w:snapToGrid w:val="0"/>
          <w:sz w:val="30"/>
          <w:szCs w:val="30"/>
          <w:lang w:val="x-none" w:eastAsia="x-none"/>
        </w:rPr>
        <w:t>Семашко</w:t>
      </w:r>
      <w:r w:rsidRPr="000035C9">
        <w:rPr>
          <w:snapToGrid w:val="0"/>
          <w:sz w:val="30"/>
          <w:szCs w:val="30"/>
          <w:lang w:val="ru-RU" w:eastAsia="x-none"/>
        </w:rPr>
        <w:t xml:space="preserve"> –         </w:t>
      </w:r>
      <w:r w:rsidRPr="000035C9">
        <w:rPr>
          <w:snapToGrid w:val="0"/>
          <w:sz w:val="30"/>
          <w:szCs w:val="30"/>
          <w:lang w:val="ru-RU" w:eastAsia="x-none"/>
        </w:rPr>
        <w:lastRenderedPageBreak/>
        <w:t xml:space="preserve">4 </w:t>
      </w:r>
      <w:r w:rsidRPr="000035C9">
        <w:rPr>
          <w:snapToGrid w:val="0"/>
          <w:sz w:val="30"/>
          <w:szCs w:val="30"/>
          <w:lang w:val="x-none" w:eastAsia="x-none"/>
        </w:rPr>
        <w:t>разряд</w:t>
      </w:r>
      <w:r w:rsidRPr="000035C9">
        <w:rPr>
          <w:snapToGrid w:val="0"/>
          <w:sz w:val="30"/>
          <w:szCs w:val="30"/>
          <w:lang w:val="ru-RU" w:eastAsia="x-none"/>
        </w:rPr>
        <w:t xml:space="preserve">, 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sz w:val="30"/>
          <w:szCs w:val="30"/>
          <w:lang w:val="ru-RU" w:eastAsia="x-none"/>
        </w:rPr>
        <w:t>с</w:t>
      </w:r>
      <w:r w:rsidRPr="000035C9">
        <w:rPr>
          <w:snapToGrid w:val="0"/>
          <w:sz w:val="30"/>
          <w:szCs w:val="30"/>
          <w:lang w:val="x-none" w:eastAsia="x-none"/>
        </w:rPr>
        <w:t>тарший повар городской больницы № 1</w:t>
      </w:r>
      <w:r w:rsidRPr="000035C9">
        <w:rPr>
          <w:snapToGrid w:val="0"/>
          <w:sz w:val="30"/>
          <w:szCs w:val="30"/>
          <w:lang w:val="ru-RU" w:eastAsia="x-none"/>
        </w:rPr>
        <w:t xml:space="preserve"> </w:t>
      </w:r>
      <w:r w:rsidRPr="000035C9">
        <w:rPr>
          <w:snapToGrid w:val="0"/>
          <w:sz w:val="30"/>
          <w:szCs w:val="30"/>
          <w:lang w:val="x-none" w:eastAsia="x-none"/>
        </w:rPr>
        <w:t>им.</w:t>
      </w:r>
      <w:r w:rsidRPr="000035C9">
        <w:rPr>
          <w:snapToGrid w:val="0"/>
          <w:sz w:val="30"/>
          <w:szCs w:val="30"/>
          <w:lang w:val="ru-RU" w:eastAsia="x-none"/>
        </w:rPr>
        <w:t xml:space="preserve"> </w:t>
      </w:r>
      <w:r w:rsidRPr="000035C9">
        <w:rPr>
          <w:snapToGrid w:val="0"/>
          <w:sz w:val="30"/>
          <w:szCs w:val="30"/>
          <w:lang w:val="x-none" w:eastAsia="x-none"/>
        </w:rPr>
        <w:t>Семашко</w:t>
      </w:r>
      <w:r w:rsidRPr="000035C9">
        <w:rPr>
          <w:snapToGrid w:val="0"/>
          <w:sz w:val="30"/>
          <w:szCs w:val="30"/>
          <w:lang w:val="ru-RU" w:eastAsia="x-none"/>
        </w:rPr>
        <w:t xml:space="preserve"> – 6 </w:t>
      </w:r>
      <w:r w:rsidRPr="000035C9">
        <w:rPr>
          <w:snapToGrid w:val="0"/>
          <w:sz w:val="30"/>
          <w:szCs w:val="30"/>
          <w:lang w:val="x-none" w:eastAsia="x-none"/>
        </w:rPr>
        <w:t>разряд</w:t>
      </w:r>
      <w:r w:rsidRPr="000035C9">
        <w:rPr>
          <w:snapToGrid w:val="0"/>
          <w:sz w:val="30"/>
          <w:szCs w:val="30"/>
          <w:lang w:val="ru-RU" w:eastAsia="x-none"/>
        </w:rPr>
        <w:t>.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x-none" w:eastAsia="x-none"/>
        </w:rPr>
      </w:pPr>
      <w:r w:rsidRPr="000035C9">
        <w:rPr>
          <w:bCs/>
          <w:snapToGrid w:val="0"/>
          <w:sz w:val="30"/>
          <w:szCs w:val="30"/>
          <w:lang w:val="x-none" w:eastAsia="x-none"/>
        </w:rPr>
        <w:t>На основании абзаца пятого п.8 Указа № 27, постановления № 71 определены и утверждены тарифные разряды по должностям педагогических работников и служащих, занятых в учреждении: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ru-RU" w:eastAsia="x-none"/>
        </w:rPr>
      </w:pPr>
      <w:r w:rsidRPr="000035C9">
        <w:rPr>
          <w:bCs/>
          <w:snapToGrid w:val="0"/>
          <w:sz w:val="30"/>
          <w:szCs w:val="30"/>
          <w:lang w:val="ru-RU" w:eastAsia="x-none"/>
        </w:rPr>
        <w:t>в</w:t>
      </w:r>
      <w:r w:rsidRPr="000035C9">
        <w:rPr>
          <w:bCs/>
          <w:snapToGrid w:val="0"/>
          <w:sz w:val="30"/>
          <w:szCs w:val="30"/>
          <w:lang w:val="x-none" w:eastAsia="x-none"/>
        </w:rPr>
        <w:t>оспитатель</w:t>
      </w:r>
      <w:r w:rsidRPr="000035C9">
        <w:rPr>
          <w:bCs/>
          <w:snapToGrid w:val="0"/>
          <w:sz w:val="30"/>
          <w:szCs w:val="30"/>
          <w:lang w:val="ru-RU" w:eastAsia="x-none"/>
        </w:rPr>
        <w:t>: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color w:val="000000"/>
          <w:sz w:val="30"/>
          <w:szCs w:val="30"/>
          <w:shd w:val="clear" w:color="auto" w:fill="FFFFFF"/>
          <w:lang w:val="x-none" w:eastAsia="x-none"/>
        </w:rPr>
        <w:t>не имеющий квалификационной категории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– 7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color w:val="000000"/>
          <w:sz w:val="30"/>
          <w:szCs w:val="30"/>
          <w:shd w:val="clear" w:color="auto" w:fill="FFFFFF"/>
          <w:lang w:val="x-none" w:eastAsia="x-none"/>
        </w:rPr>
        <w:t>имеющий вторую квалификационную категорию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– </w:t>
      </w:r>
      <w:r w:rsidRPr="000035C9">
        <w:rPr>
          <w:bCs/>
          <w:snapToGrid w:val="0"/>
          <w:sz w:val="30"/>
          <w:szCs w:val="30"/>
          <w:lang w:val="ru-RU" w:eastAsia="x-none"/>
        </w:rPr>
        <w:t>8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color w:val="000000"/>
          <w:sz w:val="30"/>
          <w:szCs w:val="30"/>
          <w:shd w:val="clear" w:color="auto" w:fill="FFFFFF"/>
          <w:lang w:val="x-none" w:eastAsia="x-none"/>
        </w:rPr>
        <w:t xml:space="preserve">имеющий </w:t>
      </w:r>
      <w:r w:rsidRPr="000035C9">
        <w:rPr>
          <w:snapToGrid w:val="0"/>
          <w:color w:val="000000"/>
          <w:sz w:val="30"/>
          <w:szCs w:val="30"/>
          <w:shd w:val="clear" w:color="auto" w:fill="FFFFFF"/>
          <w:lang w:val="ru-RU" w:eastAsia="x-none"/>
        </w:rPr>
        <w:t>первую</w:t>
      </w:r>
      <w:r w:rsidRPr="000035C9">
        <w:rPr>
          <w:snapToGrid w:val="0"/>
          <w:color w:val="000000"/>
          <w:sz w:val="30"/>
          <w:szCs w:val="30"/>
          <w:shd w:val="clear" w:color="auto" w:fill="FFFFFF"/>
          <w:lang w:val="x-none" w:eastAsia="x-none"/>
        </w:rPr>
        <w:t xml:space="preserve"> квалификационную категорию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– </w:t>
      </w:r>
      <w:r w:rsidRPr="000035C9">
        <w:rPr>
          <w:bCs/>
          <w:snapToGrid w:val="0"/>
          <w:sz w:val="30"/>
          <w:szCs w:val="30"/>
          <w:lang w:val="ru-RU" w:eastAsia="x-none"/>
        </w:rPr>
        <w:t>9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разряд</w:t>
      </w:r>
      <w:r w:rsidRPr="000035C9">
        <w:rPr>
          <w:bCs/>
          <w:snapToGrid w:val="0"/>
          <w:sz w:val="30"/>
          <w:szCs w:val="30"/>
          <w:lang w:val="ru-RU" w:eastAsia="x-none"/>
        </w:rPr>
        <w:t>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color w:val="000000"/>
          <w:sz w:val="30"/>
          <w:szCs w:val="30"/>
          <w:shd w:val="clear" w:color="auto" w:fill="FFFFFF"/>
          <w:lang w:val="x-none" w:eastAsia="x-none"/>
        </w:rPr>
        <w:t xml:space="preserve">имеющий </w:t>
      </w:r>
      <w:r w:rsidRPr="000035C9">
        <w:rPr>
          <w:snapToGrid w:val="0"/>
          <w:color w:val="000000"/>
          <w:sz w:val="30"/>
          <w:szCs w:val="30"/>
          <w:shd w:val="clear" w:color="auto" w:fill="FFFFFF"/>
          <w:lang w:val="ru-RU" w:eastAsia="x-none"/>
        </w:rPr>
        <w:t>высшую к</w:t>
      </w:r>
      <w:r w:rsidRPr="000035C9">
        <w:rPr>
          <w:snapToGrid w:val="0"/>
          <w:color w:val="000000"/>
          <w:sz w:val="30"/>
          <w:szCs w:val="30"/>
          <w:shd w:val="clear" w:color="auto" w:fill="FFFFFF"/>
          <w:lang w:val="x-none" w:eastAsia="x-none"/>
        </w:rPr>
        <w:t>валификационную категорию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– </w:t>
      </w:r>
      <w:r w:rsidRPr="000035C9">
        <w:rPr>
          <w:bCs/>
          <w:snapToGrid w:val="0"/>
          <w:sz w:val="30"/>
          <w:szCs w:val="30"/>
          <w:lang w:val="ru-RU" w:eastAsia="x-none"/>
        </w:rPr>
        <w:t>10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разряд</w:t>
      </w:r>
      <w:r w:rsidRPr="000035C9">
        <w:rPr>
          <w:bCs/>
          <w:snapToGrid w:val="0"/>
          <w:sz w:val="30"/>
          <w:szCs w:val="30"/>
          <w:lang w:val="ru-RU" w:eastAsia="x-none"/>
        </w:rPr>
        <w:t>.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ru-RU" w:eastAsia="x-none"/>
        </w:rPr>
      </w:pPr>
      <w:r w:rsidRPr="000035C9">
        <w:rPr>
          <w:bCs/>
          <w:snapToGrid w:val="0"/>
          <w:sz w:val="30"/>
          <w:szCs w:val="30"/>
          <w:lang w:val="x-none" w:eastAsia="x-none"/>
        </w:rPr>
        <w:t>учитель-дефектолог</w:t>
      </w:r>
      <w:r w:rsidRPr="000035C9">
        <w:rPr>
          <w:bCs/>
          <w:snapToGrid w:val="0"/>
          <w:sz w:val="30"/>
          <w:szCs w:val="30"/>
          <w:lang w:val="ru-RU" w:eastAsia="x-none"/>
        </w:rPr>
        <w:t>: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color w:val="000000"/>
          <w:sz w:val="30"/>
          <w:szCs w:val="30"/>
          <w:shd w:val="clear" w:color="auto" w:fill="FFFFFF"/>
          <w:lang w:val="x-none" w:eastAsia="x-none"/>
        </w:rPr>
        <w:t>не имеющий квалификационной категории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– 7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color w:val="000000"/>
          <w:sz w:val="30"/>
          <w:szCs w:val="30"/>
          <w:shd w:val="clear" w:color="auto" w:fill="FFFFFF"/>
          <w:lang w:val="x-none" w:eastAsia="x-none"/>
        </w:rPr>
        <w:t>имеющий вторую квалификационную категорию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– </w:t>
      </w:r>
      <w:r w:rsidRPr="000035C9">
        <w:rPr>
          <w:bCs/>
          <w:snapToGrid w:val="0"/>
          <w:sz w:val="30"/>
          <w:szCs w:val="30"/>
          <w:lang w:val="ru-RU" w:eastAsia="x-none"/>
        </w:rPr>
        <w:t>8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разряд;</w:t>
      </w:r>
    </w:p>
    <w:p w:rsidR="000035C9" w:rsidRP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color w:val="000000"/>
          <w:sz w:val="30"/>
          <w:szCs w:val="30"/>
          <w:shd w:val="clear" w:color="auto" w:fill="FFFFFF"/>
          <w:lang w:val="x-none" w:eastAsia="x-none"/>
        </w:rPr>
        <w:t xml:space="preserve">имеющий </w:t>
      </w:r>
      <w:r w:rsidRPr="000035C9">
        <w:rPr>
          <w:snapToGrid w:val="0"/>
          <w:color w:val="000000"/>
          <w:sz w:val="30"/>
          <w:szCs w:val="30"/>
          <w:shd w:val="clear" w:color="auto" w:fill="FFFFFF"/>
          <w:lang w:val="ru-RU" w:eastAsia="x-none"/>
        </w:rPr>
        <w:t>первую</w:t>
      </w:r>
      <w:r w:rsidRPr="000035C9">
        <w:rPr>
          <w:snapToGrid w:val="0"/>
          <w:color w:val="000000"/>
          <w:sz w:val="30"/>
          <w:szCs w:val="30"/>
          <w:shd w:val="clear" w:color="auto" w:fill="FFFFFF"/>
          <w:lang w:val="x-none" w:eastAsia="x-none"/>
        </w:rPr>
        <w:t xml:space="preserve"> квалификационную категорию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– </w:t>
      </w:r>
      <w:r w:rsidRPr="000035C9">
        <w:rPr>
          <w:bCs/>
          <w:snapToGrid w:val="0"/>
          <w:sz w:val="30"/>
          <w:szCs w:val="30"/>
          <w:lang w:val="ru-RU" w:eastAsia="x-none"/>
        </w:rPr>
        <w:t>9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разряд</w:t>
      </w:r>
      <w:r w:rsidRPr="000035C9">
        <w:rPr>
          <w:bCs/>
          <w:snapToGrid w:val="0"/>
          <w:sz w:val="30"/>
          <w:szCs w:val="30"/>
          <w:lang w:val="ru-RU" w:eastAsia="x-none"/>
        </w:rPr>
        <w:t>;</w:t>
      </w:r>
    </w:p>
    <w:p w:rsidR="000035C9" w:rsidRDefault="000035C9" w:rsidP="00E00B62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ru-RU" w:eastAsia="x-none"/>
        </w:rPr>
      </w:pPr>
      <w:r w:rsidRPr="000035C9">
        <w:rPr>
          <w:snapToGrid w:val="0"/>
          <w:color w:val="000000"/>
          <w:sz w:val="30"/>
          <w:szCs w:val="30"/>
          <w:shd w:val="clear" w:color="auto" w:fill="FFFFFF"/>
          <w:lang w:val="x-none" w:eastAsia="x-none"/>
        </w:rPr>
        <w:t xml:space="preserve">имеющий </w:t>
      </w:r>
      <w:r w:rsidRPr="000035C9">
        <w:rPr>
          <w:snapToGrid w:val="0"/>
          <w:color w:val="000000"/>
          <w:sz w:val="30"/>
          <w:szCs w:val="30"/>
          <w:shd w:val="clear" w:color="auto" w:fill="FFFFFF"/>
          <w:lang w:val="ru-RU" w:eastAsia="x-none"/>
        </w:rPr>
        <w:t>высшую к</w:t>
      </w:r>
      <w:r w:rsidRPr="000035C9">
        <w:rPr>
          <w:snapToGrid w:val="0"/>
          <w:color w:val="000000"/>
          <w:sz w:val="30"/>
          <w:szCs w:val="30"/>
          <w:shd w:val="clear" w:color="auto" w:fill="FFFFFF"/>
          <w:lang w:val="x-none" w:eastAsia="x-none"/>
        </w:rPr>
        <w:t>валификационную категорию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– </w:t>
      </w:r>
      <w:r w:rsidRPr="000035C9">
        <w:rPr>
          <w:bCs/>
          <w:snapToGrid w:val="0"/>
          <w:sz w:val="30"/>
          <w:szCs w:val="30"/>
          <w:lang w:val="ru-RU" w:eastAsia="x-none"/>
        </w:rPr>
        <w:t>10</w:t>
      </w:r>
      <w:r w:rsidRPr="000035C9">
        <w:rPr>
          <w:bCs/>
          <w:snapToGrid w:val="0"/>
          <w:sz w:val="30"/>
          <w:szCs w:val="30"/>
          <w:lang w:val="x-none" w:eastAsia="x-none"/>
        </w:rPr>
        <w:t xml:space="preserve"> разряд</w:t>
      </w:r>
      <w:r w:rsidRPr="000035C9">
        <w:rPr>
          <w:bCs/>
          <w:snapToGrid w:val="0"/>
          <w:sz w:val="30"/>
          <w:szCs w:val="30"/>
          <w:lang w:val="ru-RU" w:eastAsia="x-none"/>
        </w:rPr>
        <w:t>.</w:t>
      </w:r>
    </w:p>
    <w:p w:rsidR="007609D1" w:rsidRDefault="00C53D60" w:rsidP="007609D1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ru-RU" w:eastAsia="x-none"/>
        </w:rPr>
      </w:pPr>
      <w:r>
        <w:rPr>
          <w:bCs/>
          <w:snapToGrid w:val="0"/>
          <w:sz w:val="30"/>
          <w:szCs w:val="30"/>
          <w:lang w:val="ru-RU" w:eastAsia="x-none"/>
        </w:rPr>
        <w:t xml:space="preserve">2. </w:t>
      </w:r>
      <w:r w:rsidR="007609D1" w:rsidRPr="007609D1">
        <w:rPr>
          <w:bCs/>
          <w:snapToGrid w:val="0"/>
          <w:sz w:val="30"/>
          <w:szCs w:val="30"/>
          <w:lang w:val="ru-RU" w:eastAsia="x-none"/>
        </w:rPr>
        <w:t>Приложение 1 «Состав комиссии по коллективным переговорам для разработки, внесения изменений и дополнений в Договор и контроля за его выполнением»</w:t>
      </w:r>
      <w:r w:rsidR="00644107">
        <w:rPr>
          <w:bCs/>
          <w:snapToGrid w:val="0"/>
          <w:sz w:val="30"/>
          <w:szCs w:val="30"/>
          <w:lang w:val="ru-RU" w:eastAsia="x-none"/>
        </w:rPr>
        <w:t xml:space="preserve"> принять с изменениями </w:t>
      </w:r>
      <w:r w:rsidR="00FC0F5F">
        <w:rPr>
          <w:bCs/>
          <w:snapToGrid w:val="0"/>
          <w:sz w:val="30"/>
          <w:szCs w:val="30"/>
          <w:lang w:val="ru-RU" w:eastAsia="x-none"/>
        </w:rPr>
        <w:t xml:space="preserve">в следующей редакции </w:t>
      </w:r>
      <w:r w:rsidR="007609D1" w:rsidRPr="007609D1">
        <w:rPr>
          <w:bCs/>
          <w:snapToGrid w:val="0"/>
          <w:sz w:val="30"/>
          <w:szCs w:val="30"/>
          <w:lang w:val="ru-RU" w:eastAsia="x-none"/>
        </w:rPr>
        <w:t>(прилагается).</w:t>
      </w:r>
    </w:p>
    <w:p w:rsidR="009C43DC" w:rsidRPr="000A22A7" w:rsidRDefault="007609D1" w:rsidP="007609D1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ru-RU" w:eastAsia="x-none"/>
        </w:rPr>
      </w:pPr>
      <w:r>
        <w:rPr>
          <w:bCs/>
          <w:snapToGrid w:val="0"/>
          <w:sz w:val="30"/>
          <w:szCs w:val="30"/>
          <w:lang w:val="ru-RU" w:eastAsia="x-none"/>
        </w:rPr>
        <w:t xml:space="preserve">3. </w:t>
      </w:r>
      <w:r w:rsidR="00C53D60">
        <w:rPr>
          <w:bCs/>
          <w:snapToGrid w:val="0"/>
          <w:sz w:val="30"/>
          <w:szCs w:val="30"/>
          <w:lang w:val="ru-RU" w:eastAsia="x-none"/>
        </w:rPr>
        <w:t xml:space="preserve">Приложение 23 </w:t>
      </w:r>
      <w:r w:rsidR="00C53D60" w:rsidRPr="00C53D60">
        <w:rPr>
          <w:bCs/>
          <w:snapToGrid w:val="0"/>
          <w:sz w:val="30"/>
          <w:szCs w:val="30"/>
          <w:lang w:val="ru-RU" w:eastAsia="x-none"/>
        </w:rPr>
        <w:t>«Перечень профессий и должностей работников, которым бесплатно выдаются средства индивидуальной защиты по установленным нормам»</w:t>
      </w:r>
      <w:r w:rsidR="00C53D60">
        <w:rPr>
          <w:bCs/>
          <w:snapToGrid w:val="0"/>
          <w:sz w:val="30"/>
          <w:szCs w:val="30"/>
          <w:lang w:val="ru-RU" w:eastAsia="x-none"/>
        </w:rPr>
        <w:t xml:space="preserve"> принять с изменениями в следующей редакции (прилагается). </w:t>
      </w:r>
    </w:p>
    <w:p w:rsidR="00B81458" w:rsidRPr="000035C9" w:rsidRDefault="009C43DC" w:rsidP="00E00B62">
      <w:pPr>
        <w:widowControl w:val="0"/>
        <w:autoSpaceDE w:val="0"/>
        <w:autoSpaceDN w:val="0"/>
        <w:adjustRightInd w:val="0"/>
        <w:ind w:firstLine="567"/>
        <w:jc w:val="both"/>
        <w:rPr>
          <w:bCs/>
          <w:snapToGrid w:val="0"/>
          <w:sz w:val="30"/>
          <w:szCs w:val="30"/>
          <w:lang w:val="ru-RU" w:eastAsia="x-none"/>
        </w:rPr>
      </w:pPr>
      <w:r>
        <w:rPr>
          <w:bCs/>
          <w:snapToGrid w:val="0"/>
          <w:sz w:val="30"/>
          <w:szCs w:val="30"/>
          <w:lang w:val="ru-RU" w:eastAsia="x-none"/>
        </w:rPr>
        <w:t>4</w:t>
      </w:r>
      <w:r w:rsidR="00B81458">
        <w:rPr>
          <w:bCs/>
          <w:snapToGrid w:val="0"/>
          <w:sz w:val="30"/>
          <w:szCs w:val="30"/>
          <w:lang w:val="ru-RU" w:eastAsia="x-none"/>
        </w:rPr>
        <w:t>. Настоящее изменение является неотъемлемой частью коллективного договора на 2025-2028 годы и вступает в силу с 01.07.2025 года.</w:t>
      </w:r>
    </w:p>
    <w:p w:rsidR="00EB40C1" w:rsidRPr="000035C9" w:rsidRDefault="00EB40C1" w:rsidP="000035C9">
      <w:pPr>
        <w:ind w:left="218"/>
        <w:rPr>
          <w:sz w:val="30"/>
          <w:szCs w:val="30"/>
          <w:lang w:val="ru-RU"/>
        </w:rPr>
      </w:pPr>
    </w:p>
    <w:p w:rsidR="001F059D" w:rsidRDefault="001F059D" w:rsidP="001F059D">
      <w:pPr>
        <w:autoSpaceDE w:val="0"/>
        <w:autoSpaceDN w:val="0"/>
        <w:adjustRightInd w:val="0"/>
        <w:rPr>
          <w:szCs w:val="3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5E29AB" w:rsidRPr="005E29AB" w:rsidTr="00404C6C">
        <w:tc>
          <w:tcPr>
            <w:tcW w:w="4785" w:type="dxa"/>
          </w:tcPr>
          <w:p w:rsidR="005E29AB" w:rsidRPr="005E29AB" w:rsidRDefault="005E29AB" w:rsidP="005E29AB">
            <w:pPr>
              <w:rPr>
                <w:sz w:val="30"/>
                <w:szCs w:val="30"/>
                <w:lang w:val="ru-RU"/>
              </w:rPr>
            </w:pPr>
            <w:r w:rsidRPr="005E29AB">
              <w:rPr>
                <w:color w:val="000000"/>
                <w:spacing w:val="4"/>
                <w:sz w:val="30"/>
                <w:szCs w:val="30"/>
                <w:lang w:val="ru-RU"/>
              </w:rPr>
              <w:t xml:space="preserve">Главный врач </w:t>
            </w:r>
          </w:p>
        </w:tc>
        <w:tc>
          <w:tcPr>
            <w:tcW w:w="4786" w:type="dxa"/>
          </w:tcPr>
          <w:p w:rsidR="005E29AB" w:rsidRPr="005E29AB" w:rsidRDefault="005E29AB" w:rsidP="005E29AB">
            <w:pPr>
              <w:shd w:val="clear" w:color="auto" w:fill="FFFFFF"/>
              <w:tabs>
                <w:tab w:val="left" w:pos="1332"/>
              </w:tabs>
              <w:rPr>
                <w:color w:val="000000"/>
                <w:spacing w:val="4"/>
                <w:sz w:val="30"/>
                <w:szCs w:val="30"/>
                <w:lang w:val="ru-RU"/>
              </w:rPr>
            </w:pPr>
            <w:r w:rsidRPr="005E29AB">
              <w:rPr>
                <w:color w:val="000000"/>
                <w:spacing w:val="4"/>
                <w:sz w:val="30"/>
                <w:szCs w:val="30"/>
                <w:lang w:val="ru-RU"/>
              </w:rPr>
              <w:t>Председатель Профкома</w:t>
            </w:r>
          </w:p>
        </w:tc>
      </w:tr>
      <w:tr w:rsidR="005E29AB" w:rsidRPr="005E29AB" w:rsidTr="00404C6C">
        <w:trPr>
          <w:trHeight w:val="332"/>
        </w:trPr>
        <w:tc>
          <w:tcPr>
            <w:tcW w:w="4785" w:type="dxa"/>
          </w:tcPr>
          <w:p w:rsidR="005E29AB" w:rsidRPr="005E29AB" w:rsidRDefault="005E29AB" w:rsidP="005E29AB">
            <w:pPr>
              <w:widowControl w:val="0"/>
              <w:jc w:val="both"/>
              <w:rPr>
                <w:sz w:val="30"/>
                <w:szCs w:val="30"/>
                <w:lang w:val="ru-RU"/>
              </w:rPr>
            </w:pPr>
            <w:r w:rsidRPr="005E29AB">
              <w:rPr>
                <w:sz w:val="30"/>
                <w:szCs w:val="30"/>
                <w:lang w:val="ru-RU"/>
              </w:rPr>
              <w:t>___________ С.А. Карака</w:t>
            </w:r>
          </w:p>
        </w:tc>
        <w:tc>
          <w:tcPr>
            <w:tcW w:w="4786" w:type="dxa"/>
          </w:tcPr>
          <w:p w:rsidR="005E29AB" w:rsidRPr="005E29AB" w:rsidRDefault="005E29AB" w:rsidP="005E29AB">
            <w:pPr>
              <w:widowControl w:val="0"/>
              <w:jc w:val="both"/>
              <w:rPr>
                <w:sz w:val="30"/>
                <w:szCs w:val="30"/>
                <w:lang w:val="ru-RU"/>
              </w:rPr>
            </w:pPr>
            <w:r w:rsidRPr="005E29AB">
              <w:rPr>
                <w:sz w:val="30"/>
                <w:szCs w:val="30"/>
                <w:lang w:val="ru-RU"/>
              </w:rPr>
              <w:t>____________ Я.А.Халецкая</w:t>
            </w:r>
          </w:p>
        </w:tc>
      </w:tr>
      <w:tr w:rsidR="005E29AB" w:rsidRPr="005E29AB" w:rsidTr="00404C6C">
        <w:tc>
          <w:tcPr>
            <w:tcW w:w="4785" w:type="dxa"/>
            <w:vAlign w:val="center"/>
          </w:tcPr>
          <w:p w:rsidR="005E29AB" w:rsidRPr="005E29AB" w:rsidRDefault="005E29AB" w:rsidP="005E29AB">
            <w:pPr>
              <w:widowControl w:val="0"/>
              <w:shd w:val="clear" w:color="auto" w:fill="FFFFFF"/>
              <w:tabs>
                <w:tab w:val="left" w:pos="1332"/>
              </w:tabs>
              <w:rPr>
                <w:color w:val="000000"/>
                <w:spacing w:val="4"/>
                <w:sz w:val="30"/>
                <w:szCs w:val="30"/>
                <w:lang w:val="ru-RU"/>
              </w:rPr>
            </w:pPr>
            <w:r w:rsidRPr="005E29AB">
              <w:rPr>
                <w:color w:val="000000"/>
                <w:spacing w:val="4"/>
                <w:sz w:val="30"/>
                <w:szCs w:val="30"/>
                <w:lang w:val="ru-RU"/>
              </w:rPr>
              <w:t>"__"___________ 2025</w:t>
            </w:r>
            <w:r w:rsidRPr="005E29AB">
              <w:rPr>
                <w:color w:val="000000"/>
                <w:spacing w:val="4"/>
                <w:sz w:val="30"/>
                <w:szCs w:val="30"/>
                <w:lang w:val="en-US"/>
              </w:rPr>
              <w:t xml:space="preserve"> </w:t>
            </w:r>
            <w:r w:rsidRPr="005E29AB">
              <w:rPr>
                <w:color w:val="000000"/>
                <w:spacing w:val="4"/>
                <w:sz w:val="30"/>
                <w:szCs w:val="30"/>
                <w:lang w:val="ru-RU"/>
              </w:rPr>
              <w:t>г.</w:t>
            </w:r>
          </w:p>
        </w:tc>
        <w:tc>
          <w:tcPr>
            <w:tcW w:w="4786" w:type="dxa"/>
          </w:tcPr>
          <w:p w:rsidR="005E29AB" w:rsidRPr="005E29AB" w:rsidRDefault="005E29AB" w:rsidP="005E29AB">
            <w:pPr>
              <w:rPr>
                <w:sz w:val="30"/>
                <w:szCs w:val="30"/>
                <w:lang w:val="ru-RU"/>
              </w:rPr>
            </w:pPr>
            <w:r w:rsidRPr="005E29AB">
              <w:rPr>
                <w:color w:val="000000"/>
                <w:spacing w:val="4"/>
                <w:sz w:val="30"/>
                <w:szCs w:val="30"/>
                <w:lang w:val="ru-RU"/>
              </w:rPr>
              <w:t>"__" ___________ 2025</w:t>
            </w:r>
            <w:r w:rsidRPr="005E29AB">
              <w:rPr>
                <w:color w:val="000000"/>
                <w:spacing w:val="4"/>
                <w:sz w:val="30"/>
                <w:szCs w:val="30"/>
                <w:lang w:val="en-US"/>
              </w:rPr>
              <w:t xml:space="preserve"> </w:t>
            </w:r>
            <w:r w:rsidRPr="005E29AB">
              <w:rPr>
                <w:color w:val="000000"/>
                <w:spacing w:val="4"/>
                <w:sz w:val="30"/>
                <w:szCs w:val="30"/>
                <w:lang w:val="ru-RU"/>
              </w:rPr>
              <w:t>г.</w:t>
            </w:r>
          </w:p>
        </w:tc>
      </w:tr>
    </w:tbl>
    <w:p w:rsidR="00BE38EA" w:rsidRDefault="00BE38EA">
      <w:bookmarkStart w:id="0" w:name="_GoBack"/>
      <w:bookmarkEnd w:id="0"/>
    </w:p>
    <w:sectPr w:rsidR="00BE38EA" w:rsidSect="005742B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89D" w:rsidRDefault="0015189D">
      <w:r>
        <w:separator/>
      </w:r>
    </w:p>
  </w:endnote>
  <w:endnote w:type="continuationSeparator" w:id="0">
    <w:p w:rsidR="0015189D" w:rsidRDefault="0015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DE0" w:rsidRPr="00646FBB" w:rsidRDefault="001F059D" w:rsidP="00646FBB">
    <w:pPr>
      <w:widowControl w:val="0"/>
      <w:tabs>
        <w:tab w:val="center" w:pos="4677"/>
        <w:tab w:val="right" w:pos="9639"/>
      </w:tabs>
      <w:jc w:val="both"/>
      <w:rPr>
        <w:snapToGrid w:val="0"/>
        <w:sz w:val="18"/>
        <w:szCs w:val="20"/>
        <w:lang w:val="ru-RU"/>
      </w:rPr>
    </w:pPr>
    <w:r w:rsidRPr="00646FBB">
      <w:rPr>
        <w:snapToGrid w:val="0"/>
        <w:sz w:val="18"/>
        <w:szCs w:val="20"/>
        <w:lang w:val="ru-RU"/>
      </w:rPr>
      <w:t xml:space="preserve">                                   А.Д.Вишневский                                                                                                                          Е.А.Козловцева</w:t>
    </w:r>
  </w:p>
  <w:p w:rsidR="00BA4DE0" w:rsidRPr="00646FBB" w:rsidRDefault="00442CC6">
    <w:pPr>
      <w:pStyle w:val="a6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DE0" w:rsidRPr="002B3AC7" w:rsidRDefault="00442CC6" w:rsidP="002B3AC7">
    <w:pPr>
      <w:widowControl w:val="0"/>
      <w:tabs>
        <w:tab w:val="center" w:pos="4677"/>
        <w:tab w:val="right" w:pos="9639"/>
      </w:tabs>
      <w:jc w:val="both"/>
      <w:rPr>
        <w:snapToGrid w:val="0"/>
        <w:sz w:val="18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89D" w:rsidRDefault="0015189D">
      <w:r>
        <w:separator/>
      </w:r>
    </w:p>
  </w:footnote>
  <w:footnote w:type="continuationSeparator" w:id="0">
    <w:p w:rsidR="0015189D" w:rsidRDefault="00151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8711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A4DE0" w:rsidRPr="00D400CF" w:rsidRDefault="001F059D">
        <w:pPr>
          <w:pStyle w:val="a4"/>
          <w:jc w:val="center"/>
          <w:rPr>
            <w:sz w:val="28"/>
            <w:szCs w:val="28"/>
          </w:rPr>
        </w:pPr>
        <w:r w:rsidRPr="00D400CF">
          <w:rPr>
            <w:sz w:val="28"/>
            <w:szCs w:val="28"/>
          </w:rPr>
          <w:fldChar w:fldCharType="begin"/>
        </w:r>
        <w:r w:rsidRPr="00D400CF">
          <w:rPr>
            <w:sz w:val="28"/>
            <w:szCs w:val="28"/>
          </w:rPr>
          <w:instrText>PAGE   \* MERGEFORMAT</w:instrText>
        </w:r>
        <w:r w:rsidRPr="00D400CF">
          <w:rPr>
            <w:sz w:val="28"/>
            <w:szCs w:val="28"/>
          </w:rPr>
          <w:fldChar w:fldCharType="separate"/>
        </w:r>
        <w:r w:rsidRPr="002B03F2">
          <w:rPr>
            <w:noProof/>
            <w:sz w:val="28"/>
            <w:szCs w:val="28"/>
            <w:lang w:val="ru-RU"/>
          </w:rPr>
          <w:t>2</w:t>
        </w:r>
        <w:r w:rsidRPr="00D400CF">
          <w:rPr>
            <w:sz w:val="28"/>
            <w:szCs w:val="28"/>
          </w:rPr>
          <w:fldChar w:fldCharType="end"/>
        </w:r>
      </w:p>
    </w:sdtContent>
  </w:sdt>
  <w:p w:rsidR="00BA4DE0" w:rsidRDefault="00442CC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13948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A4DE0" w:rsidRPr="002B03F2" w:rsidRDefault="001F059D">
        <w:pPr>
          <w:pStyle w:val="a4"/>
          <w:jc w:val="center"/>
          <w:rPr>
            <w:sz w:val="28"/>
            <w:szCs w:val="28"/>
          </w:rPr>
        </w:pPr>
        <w:r w:rsidRPr="002B03F2">
          <w:rPr>
            <w:sz w:val="28"/>
            <w:szCs w:val="28"/>
          </w:rPr>
          <w:fldChar w:fldCharType="begin"/>
        </w:r>
        <w:r w:rsidRPr="002B03F2">
          <w:rPr>
            <w:sz w:val="28"/>
            <w:szCs w:val="28"/>
          </w:rPr>
          <w:instrText>PAGE   \* MERGEFORMAT</w:instrText>
        </w:r>
        <w:r w:rsidRPr="002B03F2">
          <w:rPr>
            <w:sz w:val="28"/>
            <w:szCs w:val="28"/>
          </w:rPr>
          <w:fldChar w:fldCharType="separate"/>
        </w:r>
        <w:r w:rsidR="00442CC6" w:rsidRPr="00442CC6">
          <w:rPr>
            <w:noProof/>
            <w:sz w:val="28"/>
            <w:szCs w:val="28"/>
            <w:lang w:val="ru-RU"/>
          </w:rPr>
          <w:t>3</w:t>
        </w:r>
        <w:r w:rsidRPr="002B03F2">
          <w:rPr>
            <w:sz w:val="28"/>
            <w:szCs w:val="28"/>
          </w:rPr>
          <w:fldChar w:fldCharType="end"/>
        </w:r>
      </w:p>
    </w:sdtContent>
  </w:sdt>
  <w:p w:rsidR="00BA4DE0" w:rsidRDefault="00442CC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92AA9"/>
    <w:multiLevelType w:val="hybridMultilevel"/>
    <w:tmpl w:val="BC9E6C66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264F70BD"/>
    <w:multiLevelType w:val="hybridMultilevel"/>
    <w:tmpl w:val="B8622468"/>
    <w:lvl w:ilvl="0" w:tplc="2948F2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7B"/>
    <w:rsid w:val="00003132"/>
    <w:rsid w:val="000035C9"/>
    <w:rsid w:val="000A22A7"/>
    <w:rsid w:val="0015189D"/>
    <w:rsid w:val="001C7D8A"/>
    <w:rsid w:val="001D337B"/>
    <w:rsid w:val="001F059D"/>
    <w:rsid w:val="003D00CC"/>
    <w:rsid w:val="00442CC6"/>
    <w:rsid w:val="005111FA"/>
    <w:rsid w:val="005E29AB"/>
    <w:rsid w:val="00644107"/>
    <w:rsid w:val="00733B26"/>
    <w:rsid w:val="0075673B"/>
    <w:rsid w:val="007609D1"/>
    <w:rsid w:val="007A4C41"/>
    <w:rsid w:val="00820E0C"/>
    <w:rsid w:val="009C43DC"/>
    <w:rsid w:val="00AC6CD3"/>
    <w:rsid w:val="00B81458"/>
    <w:rsid w:val="00BE38EA"/>
    <w:rsid w:val="00C53D60"/>
    <w:rsid w:val="00C62DBA"/>
    <w:rsid w:val="00E00B62"/>
    <w:rsid w:val="00EB40C1"/>
    <w:rsid w:val="00FC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FBF067B-E038-47A1-99A0-CE6D7E67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59D"/>
    <w:pPr>
      <w:spacing w:after="0" w:line="240" w:lineRule="auto"/>
    </w:pPr>
    <w:rPr>
      <w:rFonts w:ascii="Times New Roman" w:eastAsia="Times New Roman" w:hAnsi="Times New Roman" w:cs="Times New Roman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059D"/>
    <w:rPr>
      <w:color w:val="0038C8"/>
      <w:u w:val="single"/>
    </w:rPr>
  </w:style>
  <w:style w:type="paragraph" w:customStyle="1" w:styleId="newncpi">
    <w:name w:val="newncpi"/>
    <w:basedOn w:val="a"/>
    <w:rsid w:val="001F059D"/>
    <w:pPr>
      <w:ind w:firstLine="567"/>
      <w:jc w:val="both"/>
    </w:pPr>
    <w:rPr>
      <w:sz w:val="24"/>
      <w:szCs w:val="24"/>
      <w:lang w:val="ru-RU"/>
    </w:rPr>
  </w:style>
  <w:style w:type="paragraph" w:styleId="a4">
    <w:name w:val="header"/>
    <w:basedOn w:val="a"/>
    <w:link w:val="a5"/>
    <w:uiPriority w:val="99"/>
    <w:unhideWhenUsed/>
    <w:rsid w:val="001F05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F059D"/>
    <w:rPr>
      <w:rFonts w:ascii="Times New Roman" w:eastAsia="Times New Roman" w:hAnsi="Times New Roman" w:cs="Times New Roman"/>
      <w:lang w:val="be-BY" w:eastAsia="ru-RU"/>
    </w:rPr>
  </w:style>
  <w:style w:type="paragraph" w:styleId="a6">
    <w:name w:val="footer"/>
    <w:basedOn w:val="a"/>
    <w:link w:val="a7"/>
    <w:uiPriority w:val="99"/>
    <w:unhideWhenUsed/>
    <w:rsid w:val="001F05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F059D"/>
    <w:rPr>
      <w:rFonts w:ascii="Times New Roman" w:eastAsia="Times New Roman" w:hAnsi="Times New Roman" w:cs="Times New Roman"/>
      <w:lang w:val="be-BY" w:eastAsia="ru-RU"/>
    </w:rPr>
  </w:style>
  <w:style w:type="paragraph" w:customStyle="1" w:styleId="titlencpi">
    <w:name w:val="titlencpi"/>
    <w:basedOn w:val="a"/>
    <w:rsid w:val="001F059D"/>
    <w:pPr>
      <w:spacing w:before="240" w:after="240"/>
      <w:ind w:right="2268"/>
    </w:pPr>
    <w:rPr>
      <w:b/>
      <w:bCs/>
      <w:sz w:val="28"/>
      <w:szCs w:val="28"/>
      <w:lang w:val="ru-RU"/>
    </w:rPr>
  </w:style>
  <w:style w:type="paragraph" w:customStyle="1" w:styleId="justify">
    <w:name w:val="justify"/>
    <w:basedOn w:val="a"/>
    <w:rsid w:val="001F059D"/>
    <w:pPr>
      <w:spacing w:after="160"/>
      <w:ind w:firstLine="567"/>
      <w:jc w:val="both"/>
    </w:pPr>
    <w:rPr>
      <w:rFonts w:ascii="Arial" w:eastAsiaTheme="minorEastAsia" w:hAnsi="Arial" w:cs="Arial"/>
      <w:sz w:val="24"/>
      <w:szCs w:val="24"/>
      <w:lang w:val="ru-RU"/>
    </w:rPr>
  </w:style>
  <w:style w:type="paragraph" w:styleId="a8">
    <w:name w:val="List Paragraph"/>
    <w:basedOn w:val="a"/>
    <w:uiPriority w:val="34"/>
    <w:qFormat/>
    <w:rsid w:val="00EB40C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D00C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D00CC"/>
    <w:rPr>
      <w:rFonts w:ascii="Segoe UI" w:eastAsia="Times New Roman" w:hAnsi="Segoe UI" w:cs="Segoe UI"/>
      <w:sz w:val="18"/>
      <w:szCs w:val="18"/>
      <w:lang w:val="be-BY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Юристы</dc:creator>
  <cp:lastModifiedBy>1st_USER</cp:lastModifiedBy>
  <cp:revision>8</cp:revision>
  <cp:lastPrinted>2025-07-31T06:06:00Z</cp:lastPrinted>
  <dcterms:created xsi:type="dcterms:W3CDTF">2025-07-15T08:24:00Z</dcterms:created>
  <dcterms:modified xsi:type="dcterms:W3CDTF">2025-07-31T06:37:00Z</dcterms:modified>
</cp:coreProperties>
</file>